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037108" w14:textId="77777777" w:rsidR="00B52902" w:rsidRDefault="00B52902" w:rsidP="00B52902">
      <w:pPr>
        <w:autoSpaceDE w:val="0"/>
        <w:autoSpaceDN w:val="0"/>
        <w:adjustRightInd w:val="0"/>
        <w:jc w:val="center"/>
        <w:rPr>
          <w:rFonts w:cs="Arial"/>
          <w:b/>
          <w:sz w:val="40"/>
          <w:szCs w:val="40"/>
          <w:u w:val="single"/>
        </w:rPr>
      </w:pPr>
    </w:p>
    <w:p w14:paraId="1A037109" w14:textId="77777777" w:rsidR="00B52902" w:rsidRDefault="00B52902" w:rsidP="00B52902">
      <w:pPr>
        <w:autoSpaceDE w:val="0"/>
        <w:autoSpaceDN w:val="0"/>
        <w:adjustRightInd w:val="0"/>
        <w:rPr>
          <w:rFonts w:cs="Arial"/>
          <w:b/>
          <w:sz w:val="40"/>
          <w:szCs w:val="40"/>
          <w:u w:val="single"/>
        </w:rPr>
      </w:pPr>
    </w:p>
    <w:p w14:paraId="1A03710A" w14:textId="77777777" w:rsidR="00B52902" w:rsidRDefault="00B52902" w:rsidP="00B52902">
      <w:pPr>
        <w:autoSpaceDE w:val="0"/>
        <w:autoSpaceDN w:val="0"/>
        <w:adjustRightInd w:val="0"/>
        <w:jc w:val="center"/>
        <w:rPr>
          <w:rFonts w:cs="Arial"/>
          <w:b/>
          <w:sz w:val="40"/>
          <w:szCs w:val="40"/>
          <w:u w:val="single"/>
        </w:rPr>
      </w:pPr>
    </w:p>
    <w:p w14:paraId="1A03710B" w14:textId="77777777" w:rsidR="00B52902" w:rsidRDefault="00B52902" w:rsidP="00B52902">
      <w:pPr>
        <w:autoSpaceDE w:val="0"/>
        <w:autoSpaceDN w:val="0"/>
        <w:adjustRightInd w:val="0"/>
        <w:jc w:val="center"/>
        <w:rPr>
          <w:rFonts w:cs="Arial"/>
          <w:b/>
          <w:sz w:val="40"/>
          <w:szCs w:val="40"/>
          <w:u w:val="single"/>
        </w:rPr>
      </w:pPr>
    </w:p>
    <w:p w14:paraId="1A03710C" w14:textId="77777777" w:rsidR="00B52902" w:rsidRDefault="00B52902" w:rsidP="00B52902">
      <w:pPr>
        <w:autoSpaceDE w:val="0"/>
        <w:autoSpaceDN w:val="0"/>
        <w:adjustRightInd w:val="0"/>
        <w:jc w:val="center"/>
        <w:rPr>
          <w:rFonts w:cs="Arial"/>
          <w:b/>
          <w:sz w:val="40"/>
          <w:szCs w:val="40"/>
          <w:u w:val="single"/>
        </w:rPr>
      </w:pPr>
      <w:r>
        <w:rPr>
          <w:noProof/>
          <w:lang w:eastAsia="en-GB"/>
        </w:rPr>
        <w:drawing>
          <wp:anchor distT="0" distB="0" distL="114300" distR="114300" simplePos="0" relativeHeight="251659264" behindDoc="1" locked="0" layoutInCell="1" allowOverlap="1" wp14:anchorId="1A03713E" wp14:editId="1A03713F">
            <wp:simplePos x="0" y="0"/>
            <wp:positionH relativeFrom="column">
              <wp:posOffset>2440305</wp:posOffset>
            </wp:positionH>
            <wp:positionV relativeFrom="paragraph">
              <wp:posOffset>38735</wp:posOffset>
            </wp:positionV>
            <wp:extent cx="1724025" cy="1770380"/>
            <wp:effectExtent l="0" t="0" r="9525" b="1270"/>
            <wp:wrapTight wrapText="right">
              <wp:wrapPolygon edited="0">
                <wp:start x="0" y="0"/>
                <wp:lineTo x="0" y="21383"/>
                <wp:lineTo x="21481" y="21383"/>
                <wp:lineTo x="21481" y="0"/>
                <wp:lineTo x="0" y="0"/>
              </wp:wrapPolygon>
            </wp:wrapTight>
            <wp:docPr id="1" name="Picture 1" descr="New Scho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School 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4025" cy="17703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A03710D" w14:textId="77777777" w:rsidR="00B52902" w:rsidRDefault="00B52902" w:rsidP="00B52902">
      <w:pPr>
        <w:autoSpaceDE w:val="0"/>
        <w:autoSpaceDN w:val="0"/>
        <w:adjustRightInd w:val="0"/>
        <w:jc w:val="center"/>
        <w:rPr>
          <w:rFonts w:cs="Arial"/>
          <w:b/>
          <w:sz w:val="40"/>
          <w:szCs w:val="40"/>
          <w:u w:val="single"/>
        </w:rPr>
      </w:pPr>
    </w:p>
    <w:p w14:paraId="1A03710E" w14:textId="77777777" w:rsidR="00B52902" w:rsidRDefault="00B52902" w:rsidP="00B52902">
      <w:pPr>
        <w:autoSpaceDE w:val="0"/>
        <w:autoSpaceDN w:val="0"/>
        <w:adjustRightInd w:val="0"/>
        <w:jc w:val="center"/>
        <w:rPr>
          <w:rFonts w:cs="Arial"/>
          <w:b/>
          <w:sz w:val="40"/>
          <w:szCs w:val="40"/>
          <w:u w:val="single"/>
        </w:rPr>
      </w:pPr>
    </w:p>
    <w:p w14:paraId="1A03710F" w14:textId="77777777" w:rsidR="00B52902" w:rsidRDefault="00B52902" w:rsidP="00B52902">
      <w:pPr>
        <w:autoSpaceDE w:val="0"/>
        <w:autoSpaceDN w:val="0"/>
        <w:adjustRightInd w:val="0"/>
        <w:jc w:val="center"/>
        <w:rPr>
          <w:rFonts w:cs="Arial"/>
          <w:b/>
          <w:sz w:val="40"/>
          <w:szCs w:val="40"/>
          <w:u w:val="single"/>
        </w:rPr>
      </w:pPr>
    </w:p>
    <w:p w14:paraId="1A037110" w14:textId="77777777" w:rsidR="00B52902" w:rsidRDefault="00B52902" w:rsidP="00B52902">
      <w:pPr>
        <w:autoSpaceDE w:val="0"/>
        <w:autoSpaceDN w:val="0"/>
        <w:adjustRightInd w:val="0"/>
        <w:jc w:val="center"/>
        <w:rPr>
          <w:rFonts w:cs="Arial"/>
          <w:b/>
          <w:sz w:val="40"/>
          <w:szCs w:val="40"/>
          <w:u w:val="single"/>
        </w:rPr>
      </w:pPr>
    </w:p>
    <w:p w14:paraId="1A037111" w14:textId="77777777" w:rsidR="00B52902" w:rsidRDefault="00B52902" w:rsidP="00B52902">
      <w:pPr>
        <w:autoSpaceDE w:val="0"/>
        <w:autoSpaceDN w:val="0"/>
        <w:adjustRightInd w:val="0"/>
        <w:rPr>
          <w:rFonts w:cs="Arial"/>
          <w:b/>
          <w:sz w:val="40"/>
          <w:szCs w:val="40"/>
          <w:u w:val="single"/>
        </w:rPr>
      </w:pPr>
    </w:p>
    <w:p w14:paraId="1A037112" w14:textId="77777777" w:rsidR="00B52902" w:rsidRDefault="00B52902" w:rsidP="00B52902">
      <w:pPr>
        <w:autoSpaceDE w:val="0"/>
        <w:autoSpaceDN w:val="0"/>
        <w:adjustRightInd w:val="0"/>
        <w:jc w:val="center"/>
        <w:rPr>
          <w:rFonts w:cs="Arial"/>
          <w:b/>
          <w:sz w:val="40"/>
          <w:szCs w:val="40"/>
          <w:u w:val="single"/>
        </w:rPr>
      </w:pPr>
    </w:p>
    <w:p w14:paraId="1A037113" w14:textId="77777777" w:rsidR="00B52902" w:rsidRPr="00146EA2" w:rsidRDefault="00B52902" w:rsidP="00B52902">
      <w:pPr>
        <w:autoSpaceDE w:val="0"/>
        <w:autoSpaceDN w:val="0"/>
        <w:adjustRightInd w:val="0"/>
        <w:jc w:val="center"/>
        <w:rPr>
          <w:rFonts w:cs="Arial"/>
          <w:b/>
          <w:sz w:val="40"/>
          <w:szCs w:val="40"/>
          <w:u w:val="single"/>
        </w:rPr>
      </w:pPr>
      <w:r w:rsidRPr="00146EA2">
        <w:rPr>
          <w:rFonts w:cs="Arial"/>
          <w:b/>
          <w:sz w:val="40"/>
          <w:szCs w:val="40"/>
          <w:u w:val="single"/>
        </w:rPr>
        <w:t>Marston Montgomery Primary School</w:t>
      </w:r>
    </w:p>
    <w:p w14:paraId="1A037114" w14:textId="77777777" w:rsidR="00B52902" w:rsidRPr="00146EA2" w:rsidRDefault="00B52902" w:rsidP="00B52902">
      <w:pPr>
        <w:autoSpaceDE w:val="0"/>
        <w:autoSpaceDN w:val="0"/>
        <w:adjustRightInd w:val="0"/>
        <w:jc w:val="center"/>
        <w:rPr>
          <w:rFonts w:cs="Arial"/>
          <w:b/>
          <w:sz w:val="40"/>
          <w:szCs w:val="40"/>
          <w:u w:val="single"/>
        </w:rPr>
      </w:pPr>
    </w:p>
    <w:p w14:paraId="1A037115" w14:textId="77777777" w:rsidR="00B52902" w:rsidRPr="00146EA2" w:rsidRDefault="00B52902" w:rsidP="00B52902">
      <w:pPr>
        <w:autoSpaceDE w:val="0"/>
        <w:autoSpaceDN w:val="0"/>
        <w:adjustRightInd w:val="0"/>
        <w:jc w:val="center"/>
        <w:rPr>
          <w:rFonts w:cs="Arial"/>
          <w:b/>
          <w:sz w:val="40"/>
          <w:szCs w:val="40"/>
          <w:u w:val="single"/>
        </w:rPr>
      </w:pPr>
      <w:r>
        <w:rPr>
          <w:rFonts w:cs="Arial"/>
          <w:b/>
          <w:sz w:val="40"/>
          <w:szCs w:val="40"/>
          <w:u w:val="single"/>
        </w:rPr>
        <w:t xml:space="preserve">Admissions </w:t>
      </w:r>
      <w:r w:rsidRPr="00146EA2">
        <w:rPr>
          <w:rFonts w:cs="Arial"/>
          <w:b/>
          <w:sz w:val="40"/>
          <w:szCs w:val="40"/>
          <w:u w:val="single"/>
        </w:rPr>
        <w:t>Policy</w:t>
      </w:r>
    </w:p>
    <w:p w14:paraId="1A037116" w14:textId="77777777" w:rsidR="00B52902" w:rsidRDefault="00B52902" w:rsidP="00B52902">
      <w:pPr>
        <w:autoSpaceDE w:val="0"/>
        <w:autoSpaceDN w:val="0"/>
        <w:adjustRightInd w:val="0"/>
        <w:jc w:val="center"/>
        <w:rPr>
          <w:rFonts w:cs="Arial"/>
          <w:sz w:val="32"/>
          <w:szCs w:val="32"/>
        </w:rPr>
      </w:pPr>
    </w:p>
    <w:p w14:paraId="1A037117" w14:textId="77777777" w:rsidR="00B52902" w:rsidRDefault="00B52902" w:rsidP="00B52902">
      <w:pPr>
        <w:autoSpaceDE w:val="0"/>
        <w:autoSpaceDN w:val="0"/>
        <w:adjustRightInd w:val="0"/>
        <w:jc w:val="center"/>
        <w:rPr>
          <w:rFonts w:cs="Arial"/>
          <w:sz w:val="32"/>
          <w:szCs w:val="32"/>
        </w:rPr>
      </w:pPr>
    </w:p>
    <w:p w14:paraId="1A037118" w14:textId="77777777" w:rsidR="00B52902" w:rsidRDefault="00B52902" w:rsidP="00B52902">
      <w:pPr>
        <w:autoSpaceDE w:val="0"/>
        <w:autoSpaceDN w:val="0"/>
        <w:adjustRightInd w:val="0"/>
        <w:rPr>
          <w:rFonts w:cs="Arial"/>
          <w:sz w:val="32"/>
          <w:szCs w:val="32"/>
        </w:rPr>
      </w:pPr>
    </w:p>
    <w:p w14:paraId="1A037119" w14:textId="77777777" w:rsidR="00B52902" w:rsidRDefault="00B52902" w:rsidP="00B52902">
      <w:pPr>
        <w:autoSpaceDE w:val="0"/>
        <w:autoSpaceDN w:val="0"/>
        <w:adjustRightInd w:val="0"/>
        <w:rPr>
          <w:rFonts w:cs="Arial"/>
          <w:sz w:val="32"/>
          <w:szCs w:val="32"/>
        </w:rPr>
      </w:pPr>
      <w:r w:rsidRPr="00146EA2">
        <w:rPr>
          <w:rFonts w:cs="Arial"/>
          <w:sz w:val="32"/>
          <w:szCs w:val="32"/>
        </w:rPr>
        <w:t>Policy written –</w:t>
      </w:r>
      <w:r>
        <w:rPr>
          <w:rFonts w:cs="Arial"/>
          <w:sz w:val="32"/>
          <w:szCs w:val="32"/>
        </w:rPr>
        <w:t xml:space="preserve"> </w:t>
      </w:r>
      <w:r w:rsidR="00DD0F9D">
        <w:rPr>
          <w:rFonts w:cs="Arial"/>
          <w:sz w:val="32"/>
          <w:szCs w:val="32"/>
        </w:rPr>
        <w:t>September 2021</w:t>
      </w:r>
    </w:p>
    <w:p w14:paraId="1A03711A" w14:textId="66A4F9E4" w:rsidR="00B52902" w:rsidRDefault="00613F89" w:rsidP="00B52902">
      <w:pPr>
        <w:autoSpaceDE w:val="0"/>
        <w:autoSpaceDN w:val="0"/>
        <w:adjustRightInd w:val="0"/>
        <w:rPr>
          <w:rFonts w:cs="Arial"/>
          <w:sz w:val="32"/>
          <w:szCs w:val="32"/>
        </w:rPr>
      </w:pPr>
      <w:r>
        <w:rPr>
          <w:rFonts w:cs="Arial"/>
          <w:sz w:val="32"/>
          <w:szCs w:val="32"/>
        </w:rPr>
        <w:t>R</w:t>
      </w:r>
      <w:r w:rsidR="00B52902">
        <w:rPr>
          <w:rFonts w:cs="Arial"/>
          <w:sz w:val="32"/>
          <w:szCs w:val="32"/>
        </w:rPr>
        <w:t xml:space="preserve">eviewed – </w:t>
      </w:r>
      <w:r w:rsidR="00DD0F9D">
        <w:rPr>
          <w:rFonts w:cs="Arial"/>
          <w:sz w:val="32"/>
          <w:szCs w:val="32"/>
        </w:rPr>
        <w:t>September 2022</w:t>
      </w:r>
    </w:p>
    <w:p w14:paraId="621399A9" w14:textId="21346235" w:rsidR="00613F89" w:rsidRPr="00B52902" w:rsidRDefault="00613F89" w:rsidP="00B52902">
      <w:pPr>
        <w:autoSpaceDE w:val="0"/>
        <w:autoSpaceDN w:val="0"/>
        <w:adjustRightInd w:val="0"/>
        <w:rPr>
          <w:rFonts w:cs="Arial"/>
          <w:sz w:val="32"/>
          <w:szCs w:val="32"/>
        </w:rPr>
      </w:pPr>
      <w:r>
        <w:rPr>
          <w:rFonts w:cs="Arial"/>
          <w:sz w:val="32"/>
          <w:szCs w:val="32"/>
        </w:rPr>
        <w:t>To be reviewed – September 2023</w:t>
      </w:r>
    </w:p>
    <w:p w14:paraId="1A03711B" w14:textId="77777777" w:rsidR="00AF30C3" w:rsidRDefault="00AF30C3" w:rsidP="00B52902">
      <w:pPr>
        <w:autoSpaceDE w:val="0"/>
        <w:autoSpaceDN w:val="0"/>
        <w:adjustRightInd w:val="0"/>
        <w:spacing w:after="0" w:line="240" w:lineRule="auto"/>
        <w:jc w:val="center"/>
        <w:rPr>
          <w:b/>
          <w:bCs/>
          <w:color w:val="800080"/>
          <w:sz w:val="48"/>
          <w:szCs w:val="48"/>
        </w:rPr>
      </w:pPr>
    </w:p>
    <w:p w14:paraId="1A03711C" w14:textId="77777777" w:rsidR="00AF30C3" w:rsidRPr="00AF30C3" w:rsidRDefault="00AF30C3" w:rsidP="00AF30C3">
      <w:pPr>
        <w:rPr>
          <w:sz w:val="48"/>
          <w:szCs w:val="48"/>
        </w:rPr>
      </w:pPr>
    </w:p>
    <w:p w14:paraId="1A03711E" w14:textId="33B6C15F" w:rsidR="009C4158" w:rsidRPr="00DD0F9D" w:rsidRDefault="009C4158" w:rsidP="00613F89">
      <w:pPr>
        <w:tabs>
          <w:tab w:val="left" w:pos="2310"/>
        </w:tabs>
        <w:jc w:val="center"/>
        <w:rPr>
          <w:rFonts w:ascii="Arial" w:hAnsi="Arial" w:cs="Arial"/>
          <w:b/>
          <w:bCs/>
          <w:sz w:val="23"/>
          <w:szCs w:val="23"/>
          <w:u w:val="single"/>
        </w:rPr>
      </w:pPr>
      <w:bookmarkStart w:id="0" w:name="_GoBack"/>
      <w:bookmarkEnd w:id="0"/>
      <w:r w:rsidRPr="00DD0F9D">
        <w:rPr>
          <w:rFonts w:ascii="Arial" w:hAnsi="Arial" w:cs="Arial"/>
          <w:b/>
          <w:bCs/>
          <w:sz w:val="23"/>
          <w:szCs w:val="23"/>
          <w:u w:val="single"/>
        </w:rPr>
        <w:lastRenderedPageBreak/>
        <w:t>Admissions Policy</w:t>
      </w:r>
    </w:p>
    <w:p w14:paraId="1A03711F" w14:textId="77777777" w:rsidR="00B52902" w:rsidRPr="00DD0F9D" w:rsidRDefault="00B52902" w:rsidP="009C4158">
      <w:pPr>
        <w:autoSpaceDE w:val="0"/>
        <w:autoSpaceDN w:val="0"/>
        <w:adjustRightInd w:val="0"/>
        <w:spacing w:after="0" w:line="240" w:lineRule="auto"/>
        <w:rPr>
          <w:rFonts w:ascii="Arial" w:hAnsi="Arial" w:cs="Arial"/>
          <w:b/>
          <w:bCs/>
          <w:sz w:val="23"/>
          <w:szCs w:val="23"/>
        </w:rPr>
      </w:pPr>
    </w:p>
    <w:p w14:paraId="1A037120" w14:textId="77777777" w:rsidR="009C4158" w:rsidRPr="00DD0F9D" w:rsidRDefault="009C4158" w:rsidP="009C4158">
      <w:pPr>
        <w:autoSpaceDE w:val="0"/>
        <w:autoSpaceDN w:val="0"/>
        <w:adjustRightInd w:val="0"/>
        <w:spacing w:after="0" w:line="240" w:lineRule="auto"/>
        <w:rPr>
          <w:rFonts w:ascii="Arial" w:hAnsi="Arial" w:cs="Arial"/>
          <w:b/>
          <w:bCs/>
          <w:sz w:val="23"/>
          <w:szCs w:val="23"/>
        </w:rPr>
      </w:pPr>
      <w:r w:rsidRPr="00DD0F9D">
        <w:rPr>
          <w:rFonts w:ascii="Arial" w:hAnsi="Arial" w:cs="Arial"/>
          <w:b/>
          <w:bCs/>
          <w:sz w:val="23"/>
          <w:szCs w:val="23"/>
        </w:rPr>
        <w:t>Admissions Policy Statement</w:t>
      </w:r>
    </w:p>
    <w:p w14:paraId="1A037121" w14:textId="77777777" w:rsidR="009C4158" w:rsidRPr="00DD0F9D" w:rsidRDefault="009C4158" w:rsidP="00DD0F9D">
      <w:pPr>
        <w:autoSpaceDE w:val="0"/>
        <w:autoSpaceDN w:val="0"/>
        <w:adjustRightInd w:val="0"/>
        <w:spacing w:after="0" w:line="240" w:lineRule="auto"/>
        <w:jc w:val="both"/>
        <w:rPr>
          <w:rFonts w:ascii="Arial" w:hAnsi="Arial" w:cs="Arial"/>
          <w:sz w:val="23"/>
          <w:szCs w:val="23"/>
        </w:rPr>
      </w:pPr>
      <w:r w:rsidRPr="00DD0F9D">
        <w:rPr>
          <w:rFonts w:ascii="Arial" w:hAnsi="Arial" w:cs="Arial"/>
          <w:sz w:val="23"/>
          <w:szCs w:val="23"/>
        </w:rPr>
        <w:t>Children are legally entitled to a place in school at the beginning o</w:t>
      </w:r>
      <w:r w:rsidR="00B52902" w:rsidRPr="00DD0F9D">
        <w:rPr>
          <w:rFonts w:ascii="Arial" w:hAnsi="Arial" w:cs="Arial"/>
          <w:sz w:val="23"/>
          <w:szCs w:val="23"/>
        </w:rPr>
        <w:t xml:space="preserve">f the term after </w:t>
      </w:r>
      <w:r w:rsidRPr="00DD0F9D">
        <w:rPr>
          <w:rFonts w:ascii="Arial" w:hAnsi="Arial" w:cs="Arial"/>
          <w:sz w:val="23"/>
          <w:szCs w:val="23"/>
        </w:rPr>
        <w:t xml:space="preserve">their fifth birthday. The Governing Body of </w:t>
      </w:r>
      <w:r w:rsidR="00B52902" w:rsidRPr="00DD0F9D">
        <w:rPr>
          <w:rFonts w:ascii="Arial" w:hAnsi="Arial" w:cs="Arial"/>
          <w:sz w:val="23"/>
          <w:szCs w:val="23"/>
        </w:rPr>
        <w:t xml:space="preserve">Marston Montgomery Primary School has </w:t>
      </w:r>
      <w:r w:rsidRPr="00DD0F9D">
        <w:rPr>
          <w:rFonts w:ascii="Arial" w:hAnsi="Arial" w:cs="Arial"/>
          <w:sz w:val="23"/>
          <w:szCs w:val="23"/>
        </w:rPr>
        <w:t>considered Derbyshire County Council’s admissi</w:t>
      </w:r>
      <w:r w:rsidR="00B52902" w:rsidRPr="00DD0F9D">
        <w:rPr>
          <w:rFonts w:ascii="Arial" w:hAnsi="Arial" w:cs="Arial"/>
          <w:sz w:val="23"/>
          <w:szCs w:val="23"/>
        </w:rPr>
        <w:t xml:space="preserve">on criteria and has adopted the </w:t>
      </w:r>
      <w:r w:rsidRPr="00DD0F9D">
        <w:rPr>
          <w:rFonts w:ascii="Arial" w:hAnsi="Arial" w:cs="Arial"/>
          <w:sz w:val="23"/>
          <w:szCs w:val="23"/>
        </w:rPr>
        <w:t>policy whereby children will be admitted full time as follows:</w:t>
      </w:r>
    </w:p>
    <w:p w14:paraId="1A037122" w14:textId="77777777" w:rsidR="00DD0F9D" w:rsidRPr="00DD0F9D" w:rsidRDefault="00DD0F9D" w:rsidP="00DD0F9D">
      <w:pPr>
        <w:autoSpaceDE w:val="0"/>
        <w:autoSpaceDN w:val="0"/>
        <w:adjustRightInd w:val="0"/>
        <w:spacing w:after="0" w:line="240" w:lineRule="auto"/>
        <w:jc w:val="both"/>
        <w:rPr>
          <w:rFonts w:ascii="Arial" w:hAnsi="Arial" w:cs="Arial"/>
          <w:sz w:val="23"/>
          <w:szCs w:val="23"/>
        </w:rPr>
      </w:pPr>
    </w:p>
    <w:p w14:paraId="1A037123" w14:textId="77777777" w:rsidR="009C4158" w:rsidRPr="00DD0F9D" w:rsidRDefault="009C4158" w:rsidP="00DD0F9D">
      <w:pPr>
        <w:pStyle w:val="ListParagraph"/>
        <w:numPr>
          <w:ilvl w:val="0"/>
          <w:numId w:val="1"/>
        </w:numPr>
        <w:autoSpaceDE w:val="0"/>
        <w:autoSpaceDN w:val="0"/>
        <w:adjustRightInd w:val="0"/>
        <w:spacing w:after="0" w:line="240" w:lineRule="auto"/>
        <w:jc w:val="both"/>
        <w:rPr>
          <w:rFonts w:ascii="Arial" w:hAnsi="Arial" w:cs="Arial"/>
          <w:sz w:val="23"/>
          <w:szCs w:val="23"/>
        </w:rPr>
      </w:pPr>
      <w:r w:rsidRPr="00DD0F9D">
        <w:rPr>
          <w:rFonts w:ascii="Arial" w:hAnsi="Arial" w:cs="Arial"/>
          <w:sz w:val="23"/>
          <w:szCs w:val="23"/>
        </w:rPr>
        <w:t>A child whose fifth birthday falls on or between 1st September and 31</w:t>
      </w:r>
      <w:r w:rsidRPr="00DD0F9D">
        <w:rPr>
          <w:rFonts w:ascii="Arial" w:hAnsi="Arial" w:cs="Arial"/>
          <w:sz w:val="23"/>
          <w:szCs w:val="23"/>
          <w:vertAlign w:val="superscript"/>
        </w:rPr>
        <w:t>st</w:t>
      </w:r>
      <w:r w:rsidR="00B52902" w:rsidRPr="00DD0F9D">
        <w:rPr>
          <w:rFonts w:ascii="Arial" w:hAnsi="Arial" w:cs="Arial"/>
          <w:sz w:val="23"/>
          <w:szCs w:val="23"/>
        </w:rPr>
        <w:t xml:space="preserve"> </w:t>
      </w:r>
      <w:r w:rsidRPr="00DD0F9D">
        <w:rPr>
          <w:rFonts w:ascii="Arial" w:hAnsi="Arial" w:cs="Arial"/>
          <w:sz w:val="23"/>
          <w:szCs w:val="23"/>
        </w:rPr>
        <w:t>August may start school in September.</w:t>
      </w:r>
    </w:p>
    <w:p w14:paraId="1A037124" w14:textId="77777777" w:rsidR="00B52902" w:rsidRPr="00DD0F9D" w:rsidRDefault="00B52902" w:rsidP="00DD0F9D">
      <w:pPr>
        <w:autoSpaceDE w:val="0"/>
        <w:autoSpaceDN w:val="0"/>
        <w:adjustRightInd w:val="0"/>
        <w:spacing w:after="0" w:line="240" w:lineRule="auto"/>
        <w:jc w:val="both"/>
        <w:rPr>
          <w:rFonts w:ascii="Arial" w:hAnsi="Arial" w:cs="Arial"/>
          <w:sz w:val="23"/>
          <w:szCs w:val="23"/>
        </w:rPr>
      </w:pPr>
    </w:p>
    <w:p w14:paraId="1A037125" w14:textId="77777777" w:rsidR="009C4158" w:rsidRPr="00DD0F9D" w:rsidRDefault="009C4158" w:rsidP="00DD0F9D">
      <w:pPr>
        <w:autoSpaceDE w:val="0"/>
        <w:autoSpaceDN w:val="0"/>
        <w:adjustRightInd w:val="0"/>
        <w:spacing w:after="0" w:line="240" w:lineRule="auto"/>
        <w:jc w:val="both"/>
        <w:rPr>
          <w:rFonts w:ascii="Arial" w:hAnsi="Arial" w:cs="Arial"/>
          <w:sz w:val="23"/>
          <w:szCs w:val="23"/>
        </w:rPr>
      </w:pPr>
      <w:r w:rsidRPr="00DD0F9D">
        <w:rPr>
          <w:rFonts w:ascii="Arial" w:hAnsi="Arial" w:cs="Arial"/>
          <w:sz w:val="23"/>
          <w:szCs w:val="23"/>
        </w:rPr>
        <w:t>Parents can however, request that the date their chi</w:t>
      </w:r>
      <w:r w:rsidR="00B52902" w:rsidRPr="00DD0F9D">
        <w:rPr>
          <w:rFonts w:ascii="Arial" w:hAnsi="Arial" w:cs="Arial"/>
          <w:sz w:val="23"/>
          <w:szCs w:val="23"/>
        </w:rPr>
        <w:t xml:space="preserve">ld is admitted to the school is </w:t>
      </w:r>
      <w:r w:rsidRPr="00DD0F9D">
        <w:rPr>
          <w:rFonts w:ascii="Arial" w:hAnsi="Arial" w:cs="Arial"/>
          <w:sz w:val="23"/>
          <w:szCs w:val="23"/>
        </w:rPr>
        <w:t xml:space="preserve">deferred until later in the school year or until the </w:t>
      </w:r>
      <w:r w:rsidR="00B52902" w:rsidRPr="00DD0F9D">
        <w:rPr>
          <w:rFonts w:ascii="Arial" w:hAnsi="Arial" w:cs="Arial"/>
          <w:sz w:val="23"/>
          <w:szCs w:val="23"/>
        </w:rPr>
        <w:t xml:space="preserve">child reaches compulsory school </w:t>
      </w:r>
      <w:r w:rsidRPr="00DD0F9D">
        <w:rPr>
          <w:rFonts w:ascii="Arial" w:hAnsi="Arial" w:cs="Arial"/>
          <w:sz w:val="23"/>
          <w:szCs w:val="23"/>
        </w:rPr>
        <w:t>age in that school year.</w:t>
      </w:r>
    </w:p>
    <w:p w14:paraId="1A037126" w14:textId="77777777" w:rsidR="00B52902" w:rsidRPr="00DD0F9D" w:rsidRDefault="00B52902" w:rsidP="00DD0F9D">
      <w:pPr>
        <w:autoSpaceDE w:val="0"/>
        <w:autoSpaceDN w:val="0"/>
        <w:adjustRightInd w:val="0"/>
        <w:spacing w:after="0" w:line="240" w:lineRule="auto"/>
        <w:jc w:val="both"/>
        <w:rPr>
          <w:rFonts w:ascii="Arial" w:hAnsi="Arial" w:cs="Arial"/>
          <w:sz w:val="23"/>
          <w:szCs w:val="23"/>
        </w:rPr>
      </w:pPr>
    </w:p>
    <w:p w14:paraId="1A037127" w14:textId="77777777" w:rsidR="009C4158" w:rsidRPr="00DD0F9D" w:rsidRDefault="00B52902" w:rsidP="00DD0F9D">
      <w:pPr>
        <w:autoSpaceDE w:val="0"/>
        <w:autoSpaceDN w:val="0"/>
        <w:adjustRightInd w:val="0"/>
        <w:spacing w:after="0" w:line="240" w:lineRule="auto"/>
        <w:jc w:val="both"/>
        <w:rPr>
          <w:rFonts w:ascii="Arial" w:hAnsi="Arial" w:cs="Arial"/>
          <w:b/>
          <w:bCs/>
          <w:sz w:val="23"/>
          <w:szCs w:val="23"/>
        </w:rPr>
      </w:pPr>
      <w:r w:rsidRPr="00DD0F9D">
        <w:rPr>
          <w:rFonts w:ascii="Arial" w:hAnsi="Arial" w:cs="Arial"/>
          <w:b/>
          <w:bCs/>
          <w:sz w:val="23"/>
          <w:szCs w:val="23"/>
        </w:rPr>
        <w:t xml:space="preserve">Derbyshire </w:t>
      </w:r>
      <w:r w:rsidR="009C4158" w:rsidRPr="00DD0F9D">
        <w:rPr>
          <w:rFonts w:ascii="Arial" w:hAnsi="Arial" w:cs="Arial"/>
          <w:b/>
          <w:bCs/>
          <w:sz w:val="23"/>
          <w:szCs w:val="23"/>
        </w:rPr>
        <w:t>Admissions Procedure</w:t>
      </w:r>
    </w:p>
    <w:p w14:paraId="1A037128" w14:textId="77777777" w:rsidR="00B52902" w:rsidRPr="00DD0F9D" w:rsidRDefault="00B52902" w:rsidP="00DD0F9D">
      <w:pPr>
        <w:spacing w:after="0" w:line="240" w:lineRule="auto"/>
        <w:jc w:val="both"/>
        <w:rPr>
          <w:rFonts w:ascii="Arial" w:eastAsia="Times New Roman" w:hAnsi="Arial" w:cs="Arial"/>
          <w:sz w:val="23"/>
          <w:szCs w:val="23"/>
          <w:lang w:val="en" w:eastAsia="en-GB"/>
        </w:rPr>
      </w:pPr>
      <w:r w:rsidRPr="00DD0F9D">
        <w:rPr>
          <w:rFonts w:ascii="Arial" w:eastAsia="Times New Roman" w:hAnsi="Arial" w:cs="Arial"/>
          <w:sz w:val="23"/>
          <w:szCs w:val="23"/>
          <w:lang w:val="en" w:eastAsia="en-GB"/>
        </w:rPr>
        <w:t>Individual pupils who have a statement of special educational needs which names the school will be admitted.</w:t>
      </w:r>
      <w:r w:rsidR="00DD0F9D" w:rsidRPr="00DD0F9D">
        <w:rPr>
          <w:rFonts w:ascii="Arial" w:eastAsia="Times New Roman" w:hAnsi="Arial" w:cs="Arial"/>
          <w:sz w:val="23"/>
          <w:szCs w:val="23"/>
          <w:lang w:val="en" w:eastAsia="en-GB"/>
        </w:rPr>
        <w:t xml:space="preserve">  </w:t>
      </w:r>
      <w:r w:rsidRPr="00DD0F9D">
        <w:rPr>
          <w:rFonts w:ascii="Arial" w:eastAsia="Times New Roman" w:hAnsi="Arial" w:cs="Arial"/>
          <w:sz w:val="23"/>
          <w:szCs w:val="23"/>
          <w:lang w:val="en" w:eastAsia="en-GB"/>
        </w:rPr>
        <w:t>In deciding on admissions to all community and voluntary controlled schools in Derbyshire, the following order of priority will be adopted.</w:t>
      </w:r>
    </w:p>
    <w:p w14:paraId="1A037129" w14:textId="77777777" w:rsidR="00B52902" w:rsidRPr="00DD0F9D" w:rsidRDefault="00B52902" w:rsidP="00DD0F9D">
      <w:pPr>
        <w:spacing w:after="0" w:line="240" w:lineRule="auto"/>
        <w:jc w:val="both"/>
        <w:rPr>
          <w:rFonts w:ascii="Arial" w:eastAsia="Times New Roman" w:hAnsi="Arial" w:cs="Arial"/>
          <w:sz w:val="23"/>
          <w:szCs w:val="23"/>
          <w:lang w:val="en" w:eastAsia="en-GB"/>
        </w:rPr>
      </w:pPr>
    </w:p>
    <w:p w14:paraId="1A03712A" w14:textId="77777777" w:rsidR="00DD0F9D" w:rsidRPr="00DD0F9D" w:rsidRDefault="00DD0F9D" w:rsidP="00DD0F9D">
      <w:pPr>
        <w:numPr>
          <w:ilvl w:val="0"/>
          <w:numId w:val="2"/>
        </w:numPr>
        <w:spacing w:after="0" w:line="240" w:lineRule="auto"/>
        <w:jc w:val="both"/>
        <w:rPr>
          <w:rFonts w:ascii="Arial" w:eastAsia="Times New Roman" w:hAnsi="Arial" w:cs="Arial"/>
          <w:sz w:val="23"/>
          <w:szCs w:val="23"/>
          <w:lang w:val="en" w:eastAsia="en-GB"/>
        </w:rPr>
      </w:pPr>
      <w:r w:rsidRPr="00DD0F9D">
        <w:rPr>
          <w:rFonts w:ascii="Arial" w:eastAsia="Times New Roman" w:hAnsi="Arial" w:cs="Arial"/>
          <w:sz w:val="23"/>
          <w:szCs w:val="23"/>
          <w:lang w:val="en" w:eastAsia="en-GB"/>
        </w:rPr>
        <w:t>Looked After Children and all previously looked after children including those who appear (to the admissions authority) to have been in state care outside England and ceased to be in state care as a result of being adopted.</w:t>
      </w:r>
    </w:p>
    <w:p w14:paraId="1A03712B" w14:textId="77777777" w:rsidR="00B52902" w:rsidRPr="00DD0F9D" w:rsidRDefault="00B52902" w:rsidP="00DD0F9D">
      <w:pPr>
        <w:numPr>
          <w:ilvl w:val="0"/>
          <w:numId w:val="2"/>
        </w:numPr>
        <w:spacing w:after="0" w:line="240" w:lineRule="auto"/>
        <w:jc w:val="both"/>
        <w:rPr>
          <w:rFonts w:ascii="Arial" w:eastAsia="Times New Roman" w:hAnsi="Arial" w:cs="Arial"/>
          <w:sz w:val="23"/>
          <w:szCs w:val="23"/>
          <w:lang w:val="en" w:eastAsia="en-GB"/>
        </w:rPr>
      </w:pPr>
      <w:r w:rsidRPr="00DD0F9D">
        <w:rPr>
          <w:rFonts w:ascii="Arial" w:eastAsia="Times New Roman" w:hAnsi="Arial" w:cs="Arial"/>
          <w:sz w:val="23"/>
          <w:szCs w:val="23"/>
          <w:lang w:val="en" w:eastAsia="en-GB"/>
        </w:rPr>
        <w:t>Children living in the normal area (see note one) served by the school at the time of application and admission who have brothers or sisters (see note two) attending the school at the time of application and admission.</w:t>
      </w:r>
    </w:p>
    <w:p w14:paraId="1A03712C" w14:textId="77777777" w:rsidR="00B52902" w:rsidRPr="00DD0F9D" w:rsidRDefault="00B52902" w:rsidP="00DD0F9D">
      <w:pPr>
        <w:numPr>
          <w:ilvl w:val="0"/>
          <w:numId w:val="2"/>
        </w:numPr>
        <w:spacing w:after="0" w:line="240" w:lineRule="auto"/>
        <w:jc w:val="both"/>
        <w:rPr>
          <w:rFonts w:ascii="Arial" w:eastAsia="Times New Roman" w:hAnsi="Arial" w:cs="Arial"/>
          <w:sz w:val="23"/>
          <w:szCs w:val="23"/>
          <w:lang w:val="en" w:eastAsia="en-GB"/>
        </w:rPr>
      </w:pPr>
      <w:r w:rsidRPr="00DD0F9D">
        <w:rPr>
          <w:rFonts w:ascii="Arial" w:eastAsia="Times New Roman" w:hAnsi="Arial" w:cs="Arial"/>
          <w:sz w:val="23"/>
          <w:szCs w:val="23"/>
          <w:lang w:val="en" w:eastAsia="en-GB"/>
        </w:rPr>
        <w:t>Children living in the normal area (see note one) served by the school at the time of application and admission.</w:t>
      </w:r>
    </w:p>
    <w:p w14:paraId="1A03712D" w14:textId="77777777" w:rsidR="00B52902" w:rsidRPr="00DD0F9D" w:rsidRDefault="00B52902" w:rsidP="00DD0F9D">
      <w:pPr>
        <w:numPr>
          <w:ilvl w:val="0"/>
          <w:numId w:val="2"/>
        </w:numPr>
        <w:spacing w:after="0" w:line="240" w:lineRule="auto"/>
        <w:jc w:val="both"/>
        <w:rPr>
          <w:rFonts w:ascii="Arial" w:eastAsia="Times New Roman" w:hAnsi="Arial" w:cs="Arial"/>
          <w:sz w:val="23"/>
          <w:szCs w:val="23"/>
          <w:lang w:val="en" w:eastAsia="en-GB"/>
        </w:rPr>
      </w:pPr>
      <w:r w:rsidRPr="00DD0F9D">
        <w:rPr>
          <w:rFonts w:ascii="Arial" w:eastAsia="Times New Roman" w:hAnsi="Arial" w:cs="Arial"/>
          <w:sz w:val="23"/>
          <w:szCs w:val="23"/>
          <w:lang w:val="en" w:eastAsia="en-GB"/>
        </w:rPr>
        <w:t>Children not living in the normal area (see note one) served by the school but who have brothers or sisters (see note two) attending the school at the time of application and admission.</w:t>
      </w:r>
    </w:p>
    <w:p w14:paraId="1A03712E" w14:textId="77777777" w:rsidR="00B52902" w:rsidRPr="00DD0F9D" w:rsidRDefault="00B52902" w:rsidP="00DD0F9D">
      <w:pPr>
        <w:numPr>
          <w:ilvl w:val="0"/>
          <w:numId w:val="2"/>
        </w:numPr>
        <w:spacing w:after="0" w:line="240" w:lineRule="auto"/>
        <w:jc w:val="both"/>
        <w:rPr>
          <w:rFonts w:ascii="Arial" w:eastAsia="Times New Roman" w:hAnsi="Arial" w:cs="Arial"/>
          <w:sz w:val="23"/>
          <w:szCs w:val="23"/>
          <w:lang w:val="en" w:eastAsia="en-GB"/>
        </w:rPr>
      </w:pPr>
      <w:r w:rsidRPr="00DD0F9D">
        <w:rPr>
          <w:rFonts w:ascii="Arial" w:eastAsia="Times New Roman" w:hAnsi="Arial" w:cs="Arial"/>
          <w:sz w:val="23"/>
          <w:szCs w:val="23"/>
          <w:lang w:val="en" w:eastAsia="en-GB"/>
        </w:rPr>
        <w:t>In the case of voluntary controlled church schools, children whose parents request a place on religious grounds (see note three).</w:t>
      </w:r>
    </w:p>
    <w:p w14:paraId="1A03712F" w14:textId="77777777" w:rsidR="00B52902" w:rsidRPr="00DD0F9D" w:rsidRDefault="00B52902" w:rsidP="00DD0F9D">
      <w:pPr>
        <w:numPr>
          <w:ilvl w:val="0"/>
          <w:numId w:val="2"/>
        </w:numPr>
        <w:spacing w:after="0" w:line="240" w:lineRule="auto"/>
        <w:jc w:val="both"/>
        <w:rPr>
          <w:rFonts w:ascii="Arial" w:eastAsia="Times New Roman" w:hAnsi="Arial" w:cs="Arial"/>
          <w:sz w:val="23"/>
          <w:szCs w:val="23"/>
          <w:lang w:val="en" w:eastAsia="en-GB"/>
        </w:rPr>
      </w:pPr>
      <w:r w:rsidRPr="00DD0F9D">
        <w:rPr>
          <w:rFonts w:ascii="Arial" w:eastAsia="Times New Roman" w:hAnsi="Arial" w:cs="Arial"/>
          <w:sz w:val="23"/>
          <w:szCs w:val="23"/>
          <w:lang w:val="en" w:eastAsia="en-GB"/>
        </w:rPr>
        <w:t>Other children whose parents have requested a place.</w:t>
      </w:r>
    </w:p>
    <w:p w14:paraId="1A037130" w14:textId="77777777" w:rsidR="00B52902" w:rsidRPr="00DD0F9D" w:rsidRDefault="00B52902" w:rsidP="00DD0F9D">
      <w:pPr>
        <w:spacing w:after="0" w:line="240" w:lineRule="auto"/>
        <w:jc w:val="both"/>
        <w:rPr>
          <w:rFonts w:ascii="Arial" w:eastAsia="Times New Roman" w:hAnsi="Arial" w:cs="Arial"/>
          <w:sz w:val="23"/>
          <w:szCs w:val="23"/>
          <w:lang w:val="en" w:eastAsia="en-GB"/>
        </w:rPr>
      </w:pPr>
    </w:p>
    <w:p w14:paraId="1A037131" w14:textId="77777777" w:rsidR="00B52902" w:rsidRPr="00DD0F9D" w:rsidRDefault="00B52902" w:rsidP="00DD0F9D">
      <w:pPr>
        <w:spacing w:after="0" w:line="240" w:lineRule="auto"/>
        <w:jc w:val="both"/>
        <w:rPr>
          <w:rFonts w:ascii="Arial" w:eastAsia="Times New Roman" w:hAnsi="Arial" w:cs="Arial"/>
          <w:sz w:val="23"/>
          <w:szCs w:val="23"/>
          <w:lang w:val="en" w:eastAsia="en-GB"/>
        </w:rPr>
      </w:pPr>
      <w:r w:rsidRPr="00DD0F9D">
        <w:rPr>
          <w:rFonts w:ascii="Arial" w:eastAsia="Times New Roman" w:hAnsi="Arial" w:cs="Arial"/>
          <w:sz w:val="23"/>
          <w:szCs w:val="23"/>
          <w:lang w:val="en" w:eastAsia="en-GB"/>
        </w:rPr>
        <w:t>Where, in the case of 2,3, 4, 5 or 6 above, choices have to be made between children satisfying the same criteria, those children living nearest to the school (measured by the nearest available - see note four) will be given preference.</w:t>
      </w:r>
    </w:p>
    <w:p w14:paraId="1A037132" w14:textId="77777777" w:rsidR="00B52902" w:rsidRPr="00DD0F9D" w:rsidRDefault="00B52902" w:rsidP="00DD0F9D">
      <w:pPr>
        <w:autoSpaceDE w:val="0"/>
        <w:autoSpaceDN w:val="0"/>
        <w:adjustRightInd w:val="0"/>
        <w:spacing w:after="0" w:line="240" w:lineRule="auto"/>
        <w:jc w:val="both"/>
        <w:rPr>
          <w:rFonts w:ascii="Arial" w:hAnsi="Arial" w:cs="Arial"/>
          <w:sz w:val="23"/>
          <w:szCs w:val="23"/>
        </w:rPr>
      </w:pPr>
    </w:p>
    <w:p w14:paraId="1A037133" w14:textId="77777777" w:rsidR="009C4158" w:rsidRPr="00DD0F9D" w:rsidRDefault="009C4158" w:rsidP="00DD0F9D">
      <w:pPr>
        <w:autoSpaceDE w:val="0"/>
        <w:autoSpaceDN w:val="0"/>
        <w:adjustRightInd w:val="0"/>
        <w:spacing w:after="0" w:line="240" w:lineRule="auto"/>
        <w:jc w:val="both"/>
        <w:rPr>
          <w:rFonts w:ascii="Arial" w:hAnsi="Arial" w:cs="Arial"/>
          <w:b/>
          <w:bCs/>
          <w:sz w:val="23"/>
          <w:szCs w:val="23"/>
        </w:rPr>
      </w:pPr>
      <w:r w:rsidRPr="00DD0F9D">
        <w:rPr>
          <w:rFonts w:ascii="Arial" w:hAnsi="Arial" w:cs="Arial"/>
          <w:b/>
          <w:bCs/>
          <w:sz w:val="23"/>
          <w:szCs w:val="23"/>
        </w:rPr>
        <w:t>Procedures: Application for places</w:t>
      </w:r>
    </w:p>
    <w:p w14:paraId="1A037134" w14:textId="77777777" w:rsidR="009C4158" w:rsidRPr="00DD0F9D" w:rsidRDefault="009C4158" w:rsidP="00DD0F9D">
      <w:pPr>
        <w:autoSpaceDE w:val="0"/>
        <w:autoSpaceDN w:val="0"/>
        <w:adjustRightInd w:val="0"/>
        <w:spacing w:after="0" w:line="240" w:lineRule="auto"/>
        <w:jc w:val="both"/>
        <w:rPr>
          <w:rFonts w:ascii="Arial" w:hAnsi="Arial" w:cs="Arial"/>
          <w:sz w:val="23"/>
          <w:szCs w:val="23"/>
        </w:rPr>
      </w:pPr>
      <w:r w:rsidRPr="00DD0F9D">
        <w:rPr>
          <w:rFonts w:ascii="Arial" w:hAnsi="Arial" w:cs="Arial"/>
          <w:sz w:val="23"/>
          <w:szCs w:val="23"/>
        </w:rPr>
        <w:t>Admissions are dealt with by the Local Author</w:t>
      </w:r>
      <w:r w:rsidR="00B52902" w:rsidRPr="00DD0F9D">
        <w:rPr>
          <w:rFonts w:ascii="Arial" w:hAnsi="Arial" w:cs="Arial"/>
          <w:sz w:val="23"/>
          <w:szCs w:val="23"/>
        </w:rPr>
        <w:t xml:space="preserve">ity. Parents have to complete a </w:t>
      </w:r>
      <w:r w:rsidRPr="00DD0F9D">
        <w:rPr>
          <w:rFonts w:ascii="Arial" w:hAnsi="Arial" w:cs="Arial"/>
          <w:sz w:val="23"/>
          <w:szCs w:val="23"/>
        </w:rPr>
        <w:t>common application form (PAF1) in order to apply for places at all Derbyshire</w:t>
      </w:r>
      <w:r w:rsidR="00B52902" w:rsidRPr="00DD0F9D">
        <w:rPr>
          <w:rFonts w:ascii="Arial" w:hAnsi="Arial" w:cs="Arial"/>
          <w:sz w:val="23"/>
          <w:szCs w:val="23"/>
        </w:rPr>
        <w:t xml:space="preserve"> </w:t>
      </w:r>
      <w:r w:rsidRPr="00DD0F9D">
        <w:rPr>
          <w:rFonts w:ascii="Arial" w:hAnsi="Arial" w:cs="Arial"/>
          <w:sz w:val="23"/>
          <w:szCs w:val="23"/>
        </w:rPr>
        <w:t>schools. The form enables parents to express their preferences, by naming the</w:t>
      </w:r>
      <w:r w:rsidR="00B52902" w:rsidRPr="00DD0F9D">
        <w:rPr>
          <w:rFonts w:ascii="Arial" w:hAnsi="Arial" w:cs="Arial"/>
          <w:sz w:val="23"/>
          <w:szCs w:val="23"/>
        </w:rPr>
        <w:t xml:space="preserve"> </w:t>
      </w:r>
      <w:r w:rsidRPr="00DD0F9D">
        <w:rPr>
          <w:rFonts w:ascii="Arial" w:hAnsi="Arial" w:cs="Arial"/>
          <w:sz w:val="23"/>
          <w:szCs w:val="23"/>
        </w:rPr>
        <w:t>schools they are applying to; giving reasons for their application and listing their</w:t>
      </w:r>
      <w:r w:rsidR="00B52902" w:rsidRPr="00DD0F9D">
        <w:rPr>
          <w:rFonts w:ascii="Arial" w:hAnsi="Arial" w:cs="Arial"/>
          <w:sz w:val="23"/>
          <w:szCs w:val="23"/>
        </w:rPr>
        <w:t xml:space="preserve"> </w:t>
      </w:r>
      <w:r w:rsidRPr="00DD0F9D">
        <w:rPr>
          <w:rFonts w:ascii="Arial" w:hAnsi="Arial" w:cs="Arial"/>
          <w:sz w:val="23"/>
          <w:szCs w:val="23"/>
        </w:rPr>
        <w:t>choice of schools in priority or</w:t>
      </w:r>
      <w:r w:rsidR="00B52902" w:rsidRPr="00DD0F9D">
        <w:rPr>
          <w:rFonts w:ascii="Arial" w:hAnsi="Arial" w:cs="Arial"/>
          <w:sz w:val="23"/>
          <w:szCs w:val="23"/>
        </w:rPr>
        <w:t xml:space="preserve">der. Completed forms need to be </w:t>
      </w:r>
      <w:r w:rsidRPr="00DD0F9D">
        <w:rPr>
          <w:rFonts w:ascii="Arial" w:hAnsi="Arial" w:cs="Arial"/>
          <w:sz w:val="23"/>
          <w:szCs w:val="23"/>
        </w:rPr>
        <w:t>returned to the</w:t>
      </w:r>
      <w:r w:rsidR="00B52902" w:rsidRPr="00DD0F9D">
        <w:rPr>
          <w:rFonts w:ascii="Arial" w:hAnsi="Arial" w:cs="Arial"/>
          <w:sz w:val="23"/>
          <w:szCs w:val="23"/>
        </w:rPr>
        <w:t xml:space="preserve"> </w:t>
      </w:r>
      <w:r w:rsidRPr="00DD0F9D">
        <w:rPr>
          <w:rFonts w:ascii="Arial" w:hAnsi="Arial" w:cs="Arial"/>
          <w:sz w:val="23"/>
          <w:szCs w:val="23"/>
        </w:rPr>
        <w:t>Admissions Departme</w:t>
      </w:r>
      <w:r w:rsidR="00B52902" w:rsidRPr="00DD0F9D">
        <w:rPr>
          <w:rFonts w:ascii="Arial" w:hAnsi="Arial" w:cs="Arial"/>
          <w:sz w:val="23"/>
          <w:szCs w:val="23"/>
        </w:rPr>
        <w:t>nt at Derbyshire County Council</w:t>
      </w:r>
      <w:r w:rsidRPr="00DD0F9D">
        <w:rPr>
          <w:rFonts w:ascii="Arial" w:hAnsi="Arial" w:cs="Arial"/>
          <w:sz w:val="23"/>
          <w:szCs w:val="23"/>
        </w:rPr>
        <w:t>.</w:t>
      </w:r>
    </w:p>
    <w:p w14:paraId="1A037135" w14:textId="77777777" w:rsidR="009C4158" w:rsidRPr="00DD0F9D" w:rsidRDefault="009C4158" w:rsidP="00DD0F9D">
      <w:pPr>
        <w:autoSpaceDE w:val="0"/>
        <w:autoSpaceDN w:val="0"/>
        <w:adjustRightInd w:val="0"/>
        <w:spacing w:after="0" w:line="240" w:lineRule="auto"/>
        <w:jc w:val="both"/>
        <w:rPr>
          <w:rFonts w:ascii="Arial" w:hAnsi="Arial" w:cs="Arial"/>
          <w:sz w:val="23"/>
          <w:szCs w:val="23"/>
        </w:rPr>
      </w:pPr>
      <w:r w:rsidRPr="00DD0F9D">
        <w:rPr>
          <w:rFonts w:ascii="Arial" w:hAnsi="Arial" w:cs="Arial"/>
          <w:sz w:val="23"/>
          <w:szCs w:val="23"/>
        </w:rPr>
        <w:t xml:space="preserve">Places will then be allocated according to </w:t>
      </w:r>
      <w:r w:rsidR="00B52902" w:rsidRPr="00DD0F9D">
        <w:rPr>
          <w:rFonts w:ascii="Arial" w:hAnsi="Arial" w:cs="Arial"/>
          <w:sz w:val="23"/>
          <w:szCs w:val="23"/>
        </w:rPr>
        <w:t>Derbyshire’</w:t>
      </w:r>
      <w:r w:rsidRPr="00DD0F9D">
        <w:rPr>
          <w:rFonts w:ascii="Arial" w:hAnsi="Arial" w:cs="Arial"/>
          <w:sz w:val="23"/>
          <w:szCs w:val="23"/>
        </w:rPr>
        <w:t>s published admissions criteria.</w:t>
      </w:r>
    </w:p>
    <w:p w14:paraId="1A037136" w14:textId="77777777" w:rsidR="009C4158" w:rsidRPr="00DD0F9D" w:rsidRDefault="009C4158" w:rsidP="00DD0F9D">
      <w:pPr>
        <w:autoSpaceDE w:val="0"/>
        <w:autoSpaceDN w:val="0"/>
        <w:adjustRightInd w:val="0"/>
        <w:spacing w:after="0" w:line="240" w:lineRule="auto"/>
        <w:jc w:val="both"/>
        <w:rPr>
          <w:rFonts w:ascii="Arial" w:hAnsi="Arial" w:cs="Arial"/>
          <w:sz w:val="23"/>
          <w:szCs w:val="23"/>
        </w:rPr>
      </w:pPr>
      <w:r w:rsidRPr="00DD0F9D">
        <w:rPr>
          <w:rFonts w:ascii="Arial" w:hAnsi="Arial" w:cs="Arial"/>
          <w:sz w:val="23"/>
          <w:szCs w:val="23"/>
        </w:rPr>
        <w:t>Decisions will be made as so</w:t>
      </w:r>
      <w:r w:rsidR="00843A0C" w:rsidRPr="00DD0F9D">
        <w:rPr>
          <w:rFonts w:ascii="Arial" w:hAnsi="Arial" w:cs="Arial"/>
          <w:sz w:val="23"/>
          <w:szCs w:val="23"/>
        </w:rPr>
        <w:t>on as possible after March</w:t>
      </w:r>
      <w:r w:rsidRPr="00DD0F9D">
        <w:rPr>
          <w:rFonts w:ascii="Arial" w:hAnsi="Arial" w:cs="Arial"/>
          <w:sz w:val="23"/>
          <w:szCs w:val="23"/>
        </w:rPr>
        <w:t>.</w:t>
      </w:r>
    </w:p>
    <w:p w14:paraId="1A037137" w14:textId="77777777" w:rsidR="00B52902" w:rsidRPr="00DD0F9D" w:rsidRDefault="00B52902" w:rsidP="00DD0F9D">
      <w:pPr>
        <w:autoSpaceDE w:val="0"/>
        <w:autoSpaceDN w:val="0"/>
        <w:adjustRightInd w:val="0"/>
        <w:spacing w:after="0" w:line="240" w:lineRule="auto"/>
        <w:jc w:val="both"/>
        <w:rPr>
          <w:rFonts w:ascii="Arial" w:hAnsi="Arial" w:cs="Arial"/>
          <w:b/>
          <w:bCs/>
          <w:sz w:val="23"/>
          <w:szCs w:val="23"/>
        </w:rPr>
      </w:pPr>
    </w:p>
    <w:p w14:paraId="1A037138" w14:textId="77777777" w:rsidR="009C4158" w:rsidRPr="00DD0F9D" w:rsidRDefault="009C4158" w:rsidP="00DD0F9D">
      <w:pPr>
        <w:autoSpaceDE w:val="0"/>
        <w:autoSpaceDN w:val="0"/>
        <w:adjustRightInd w:val="0"/>
        <w:spacing w:after="0" w:line="240" w:lineRule="auto"/>
        <w:jc w:val="both"/>
        <w:rPr>
          <w:rFonts w:ascii="Arial" w:hAnsi="Arial" w:cs="Arial"/>
          <w:b/>
          <w:bCs/>
          <w:sz w:val="23"/>
          <w:szCs w:val="23"/>
        </w:rPr>
      </w:pPr>
      <w:r w:rsidRPr="00DD0F9D">
        <w:rPr>
          <w:rFonts w:ascii="Arial" w:hAnsi="Arial" w:cs="Arial"/>
          <w:b/>
          <w:bCs/>
          <w:sz w:val="23"/>
          <w:szCs w:val="23"/>
        </w:rPr>
        <w:t>Appeal Mechanism</w:t>
      </w:r>
    </w:p>
    <w:p w14:paraId="1A037139" w14:textId="77777777" w:rsidR="009C4158" w:rsidRPr="00DD0F9D" w:rsidRDefault="009C4158" w:rsidP="00DD0F9D">
      <w:pPr>
        <w:autoSpaceDE w:val="0"/>
        <w:autoSpaceDN w:val="0"/>
        <w:adjustRightInd w:val="0"/>
        <w:spacing w:after="0" w:line="240" w:lineRule="auto"/>
        <w:jc w:val="both"/>
        <w:rPr>
          <w:rFonts w:ascii="Arial" w:hAnsi="Arial" w:cs="Arial"/>
          <w:sz w:val="23"/>
          <w:szCs w:val="23"/>
        </w:rPr>
      </w:pPr>
      <w:r w:rsidRPr="00DD0F9D">
        <w:rPr>
          <w:rFonts w:ascii="Arial" w:hAnsi="Arial" w:cs="Arial"/>
          <w:sz w:val="23"/>
          <w:szCs w:val="23"/>
        </w:rPr>
        <w:t>Where parents are unsuccessful in securing a place</w:t>
      </w:r>
      <w:r w:rsidR="00B52902" w:rsidRPr="00DD0F9D">
        <w:rPr>
          <w:rFonts w:ascii="Arial" w:hAnsi="Arial" w:cs="Arial"/>
          <w:sz w:val="23"/>
          <w:szCs w:val="23"/>
        </w:rPr>
        <w:t xml:space="preserve"> at their preferred school, the </w:t>
      </w:r>
      <w:r w:rsidRPr="00DD0F9D">
        <w:rPr>
          <w:rFonts w:ascii="Arial" w:hAnsi="Arial" w:cs="Arial"/>
          <w:sz w:val="23"/>
          <w:szCs w:val="23"/>
        </w:rPr>
        <w:t>arrangements for an appeal can be obtained from the Primary Admissio</w:t>
      </w:r>
      <w:r w:rsidR="00B52902" w:rsidRPr="00DD0F9D">
        <w:rPr>
          <w:rFonts w:ascii="Arial" w:hAnsi="Arial" w:cs="Arial"/>
          <w:sz w:val="23"/>
          <w:szCs w:val="23"/>
        </w:rPr>
        <w:t xml:space="preserve">ns and </w:t>
      </w:r>
      <w:r w:rsidRPr="00DD0F9D">
        <w:rPr>
          <w:rFonts w:ascii="Arial" w:hAnsi="Arial" w:cs="Arial"/>
          <w:sz w:val="23"/>
          <w:szCs w:val="23"/>
        </w:rPr>
        <w:t>Appeals Team, Derbyshire County Council.</w:t>
      </w:r>
    </w:p>
    <w:p w14:paraId="1A03713A" w14:textId="77777777" w:rsidR="00B52902" w:rsidRPr="00DD0F9D" w:rsidRDefault="00B52902" w:rsidP="00DD0F9D">
      <w:pPr>
        <w:autoSpaceDE w:val="0"/>
        <w:autoSpaceDN w:val="0"/>
        <w:adjustRightInd w:val="0"/>
        <w:spacing w:after="0" w:line="240" w:lineRule="auto"/>
        <w:jc w:val="both"/>
        <w:rPr>
          <w:rFonts w:ascii="Arial" w:hAnsi="Arial" w:cs="Arial"/>
          <w:b/>
          <w:bCs/>
          <w:sz w:val="23"/>
          <w:szCs w:val="23"/>
        </w:rPr>
      </w:pPr>
    </w:p>
    <w:p w14:paraId="1A03713B" w14:textId="77777777" w:rsidR="009C4158" w:rsidRPr="00DD0F9D" w:rsidRDefault="009C4158" w:rsidP="00DD0F9D">
      <w:pPr>
        <w:autoSpaceDE w:val="0"/>
        <w:autoSpaceDN w:val="0"/>
        <w:adjustRightInd w:val="0"/>
        <w:spacing w:after="0" w:line="240" w:lineRule="auto"/>
        <w:jc w:val="both"/>
        <w:rPr>
          <w:rFonts w:ascii="Arial" w:hAnsi="Arial" w:cs="Arial"/>
          <w:b/>
          <w:bCs/>
          <w:sz w:val="23"/>
          <w:szCs w:val="23"/>
        </w:rPr>
      </w:pPr>
      <w:r w:rsidRPr="00DD0F9D">
        <w:rPr>
          <w:rFonts w:ascii="Arial" w:hAnsi="Arial" w:cs="Arial"/>
          <w:b/>
          <w:bCs/>
          <w:sz w:val="23"/>
          <w:szCs w:val="23"/>
        </w:rPr>
        <w:t>Policy Review</w:t>
      </w:r>
    </w:p>
    <w:p w14:paraId="1A03713C" w14:textId="77777777" w:rsidR="009C4158" w:rsidRPr="00DD0F9D" w:rsidRDefault="009C4158" w:rsidP="00DD0F9D">
      <w:pPr>
        <w:autoSpaceDE w:val="0"/>
        <w:autoSpaceDN w:val="0"/>
        <w:adjustRightInd w:val="0"/>
        <w:spacing w:after="0" w:line="240" w:lineRule="auto"/>
        <w:jc w:val="both"/>
        <w:rPr>
          <w:rFonts w:ascii="Arial" w:hAnsi="Arial" w:cs="Arial"/>
          <w:sz w:val="23"/>
          <w:szCs w:val="23"/>
        </w:rPr>
      </w:pPr>
      <w:r w:rsidRPr="00DD0F9D">
        <w:rPr>
          <w:rFonts w:ascii="Arial" w:hAnsi="Arial" w:cs="Arial"/>
          <w:sz w:val="23"/>
          <w:szCs w:val="23"/>
        </w:rPr>
        <w:t xml:space="preserve">This policy will be reviewed in the light of any </w:t>
      </w:r>
      <w:r w:rsidR="00B52902" w:rsidRPr="00DD0F9D">
        <w:rPr>
          <w:rFonts w:ascii="Arial" w:hAnsi="Arial" w:cs="Arial"/>
          <w:sz w:val="23"/>
          <w:szCs w:val="23"/>
        </w:rPr>
        <w:t xml:space="preserve">new LA directives on admissions </w:t>
      </w:r>
      <w:r w:rsidRPr="00DD0F9D">
        <w:rPr>
          <w:rFonts w:ascii="Arial" w:hAnsi="Arial" w:cs="Arial"/>
          <w:sz w:val="23"/>
          <w:szCs w:val="23"/>
        </w:rPr>
        <w:t>policy.</w:t>
      </w:r>
    </w:p>
    <w:p w14:paraId="1A03713D" w14:textId="77777777" w:rsidR="009C4158" w:rsidRPr="00DD0F9D" w:rsidRDefault="009C4158" w:rsidP="00DD0F9D">
      <w:pPr>
        <w:autoSpaceDE w:val="0"/>
        <w:autoSpaceDN w:val="0"/>
        <w:adjustRightInd w:val="0"/>
        <w:spacing w:after="0" w:line="240" w:lineRule="auto"/>
        <w:jc w:val="both"/>
        <w:rPr>
          <w:rFonts w:ascii="Arial" w:hAnsi="Arial" w:cs="Arial"/>
          <w:sz w:val="24"/>
          <w:szCs w:val="24"/>
        </w:rPr>
      </w:pPr>
    </w:p>
    <w:sectPr w:rsidR="009C4158" w:rsidRPr="00DD0F9D" w:rsidSect="00DD0F9D">
      <w:footerReference w:type="default" r:id="rId11"/>
      <w:pgSz w:w="11906" w:h="16838"/>
      <w:pgMar w:top="720" w:right="720" w:bottom="720" w:left="720" w:header="708" w:footer="708" w:gutter="0"/>
      <w:pgBorders w:display="firstPage" w:offsetFrom="page">
        <w:top w:val="single" w:sz="24" w:space="24" w:color="FF0000"/>
        <w:left w:val="single" w:sz="24" w:space="24" w:color="FF0000"/>
        <w:bottom w:val="single" w:sz="24" w:space="24" w:color="FF0000"/>
        <w:right w:val="single" w:sz="24" w:space="24" w:color="FF00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037142" w14:textId="77777777" w:rsidR="00F24B03" w:rsidRDefault="00F24B03" w:rsidP="00805FFF">
      <w:pPr>
        <w:spacing w:after="0" w:line="240" w:lineRule="auto"/>
      </w:pPr>
      <w:r>
        <w:separator/>
      </w:r>
    </w:p>
  </w:endnote>
  <w:endnote w:type="continuationSeparator" w:id="0">
    <w:p w14:paraId="1A037143" w14:textId="77777777" w:rsidR="00F24B03" w:rsidRDefault="00F24B03" w:rsidP="00805F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037144" w14:textId="77777777" w:rsidR="00805FFF" w:rsidRDefault="00805FFF" w:rsidP="00805FFF">
    <w:pPr>
      <w:tabs>
        <w:tab w:val="center" w:pos="4550"/>
        <w:tab w:val="left" w:pos="5818"/>
      </w:tabs>
      <w:spacing w:after="0"/>
      <w:ind w:right="260"/>
      <w:rPr>
        <w:color w:val="8496B0"/>
        <w:spacing w:val="60"/>
      </w:rPr>
    </w:pPr>
    <w:r>
      <w:rPr>
        <w:noProof/>
        <w:color w:val="5B9BD5" w:themeColor="accent1"/>
        <w:lang w:eastAsia="en-GB"/>
      </w:rPr>
      <mc:AlternateContent>
        <mc:Choice Requires="wps">
          <w:drawing>
            <wp:anchor distT="0" distB="0" distL="114300" distR="114300" simplePos="0" relativeHeight="251659264" behindDoc="0" locked="0" layoutInCell="1" allowOverlap="1" wp14:anchorId="1A037147" wp14:editId="1A037148">
              <wp:simplePos x="0" y="0"/>
              <wp:positionH relativeFrom="page">
                <wp:align>center</wp:align>
              </wp:positionH>
              <wp:positionV relativeFrom="page">
                <wp:align>center</wp:align>
              </wp:positionV>
              <wp:extent cx="7364730" cy="9528810"/>
              <wp:effectExtent l="0" t="0" r="26670" b="26670"/>
              <wp:wrapNone/>
              <wp:docPr id="452" name="Rectangle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2ED24FEE" id="Rectangle 452"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" filled="f" strokecolor="#747070 [1614]" strokeweight="1.25pt">
              <w10:wrap anchorx="page" anchory="page"/>
            </v:rect>
          </w:pict>
        </mc:Fallback>
      </mc:AlternateContent>
    </w:r>
    <w:r>
      <w:rPr>
        <w:color w:val="5B9BD5" w:themeColor="accent1"/>
      </w:rPr>
      <w:t xml:space="preserve"> </w:t>
    </w:r>
    <w:r>
      <w:rPr>
        <w:color w:val="8496B0"/>
        <w:spacing w:val="60"/>
      </w:rPr>
      <w:t>Marston Montgomery Primary School</w:t>
    </w:r>
  </w:p>
  <w:p w14:paraId="1A037145" w14:textId="77777777" w:rsidR="00805FFF" w:rsidRDefault="00805FFF" w:rsidP="00805FFF">
    <w:pPr>
      <w:tabs>
        <w:tab w:val="center" w:pos="4550"/>
        <w:tab w:val="left" w:pos="5818"/>
      </w:tabs>
      <w:spacing w:after="0"/>
      <w:ind w:right="260"/>
      <w:rPr>
        <w:color w:val="8496B0"/>
        <w:spacing w:val="60"/>
      </w:rPr>
    </w:pPr>
    <w:r>
      <w:rPr>
        <w:color w:val="8496B0"/>
        <w:spacing w:val="60"/>
      </w:rPr>
      <w:t>Admissions Policy</w:t>
    </w:r>
  </w:p>
  <w:p w14:paraId="1A037146" w14:textId="110A2C4C" w:rsidR="00805FFF" w:rsidRPr="00843A0C" w:rsidRDefault="00AF30C3" w:rsidP="00843A0C">
    <w:pPr>
      <w:tabs>
        <w:tab w:val="center" w:pos="4550"/>
        <w:tab w:val="left" w:pos="5818"/>
      </w:tabs>
      <w:spacing w:after="0"/>
      <w:ind w:right="260"/>
      <w:rPr>
        <w:color w:val="222A35"/>
      </w:rPr>
    </w:pPr>
    <w:r>
      <w:rPr>
        <w:color w:val="8496B0"/>
        <w:spacing w:val="60"/>
      </w:rPr>
      <w:t xml:space="preserve">September </w:t>
    </w:r>
    <w:r w:rsidR="00DD0F9D">
      <w:rPr>
        <w:color w:val="8496B0"/>
        <w:spacing w:val="60"/>
      </w:rPr>
      <w:t>202</w:t>
    </w:r>
    <w:r w:rsidR="00613F89">
      <w:rPr>
        <w:color w:val="8496B0"/>
        <w:spacing w:val="60"/>
      </w:rPr>
      <w:t>2</w:t>
    </w:r>
    <w:r w:rsidR="00805FFF">
      <w:rPr>
        <w:color w:val="8496B0"/>
        <w:spacing w:val="60"/>
      </w:rPr>
      <w:tab/>
    </w:r>
    <w:r w:rsidR="00805FFF">
      <w:rPr>
        <w:color w:val="8496B0"/>
        <w:spacing w:val="60"/>
      </w:rPr>
      <w:tab/>
    </w:r>
    <w:r w:rsidR="00805FFF">
      <w:rPr>
        <w:color w:val="8496B0"/>
        <w:spacing w:val="60"/>
      </w:rPr>
      <w:tab/>
    </w:r>
    <w:r w:rsidR="00805FFF">
      <w:rPr>
        <w:color w:val="8496B0"/>
        <w:spacing w:val="60"/>
      </w:rPr>
      <w:tab/>
    </w:r>
    <w:r w:rsidR="00805FFF">
      <w:rPr>
        <w:color w:val="8496B0"/>
        <w:spacing w:val="60"/>
      </w:rPr>
      <w:tab/>
    </w:r>
    <w:r w:rsidR="00805FFF">
      <w:rPr>
        <w:color w:val="8496B0"/>
        <w:spacing w:val="60"/>
      </w:rPr>
      <w:tab/>
    </w:r>
    <w:r w:rsidR="00805FFF" w:rsidRPr="00DE378D">
      <w:rPr>
        <w:color w:val="8496B0"/>
        <w:spacing w:val="60"/>
      </w:rPr>
      <w:t>Page</w:t>
    </w:r>
    <w:r w:rsidR="00805FFF" w:rsidRPr="00DE378D">
      <w:rPr>
        <w:color w:val="8496B0"/>
      </w:rPr>
      <w:t xml:space="preserve"> </w:t>
    </w:r>
    <w:r w:rsidR="00805FFF" w:rsidRPr="00DE378D">
      <w:rPr>
        <w:color w:val="323E4F"/>
      </w:rPr>
      <w:fldChar w:fldCharType="begin"/>
    </w:r>
    <w:r w:rsidR="00805FFF" w:rsidRPr="00DE378D">
      <w:rPr>
        <w:color w:val="323E4F"/>
      </w:rPr>
      <w:instrText xml:space="preserve"> PAGE   \* MERGEFORMAT </w:instrText>
    </w:r>
    <w:r w:rsidR="00805FFF" w:rsidRPr="00DE378D">
      <w:rPr>
        <w:color w:val="323E4F"/>
      </w:rPr>
      <w:fldChar w:fldCharType="separate"/>
    </w:r>
    <w:r w:rsidR="00F24B03">
      <w:rPr>
        <w:noProof/>
        <w:color w:val="323E4F"/>
      </w:rPr>
      <w:t>1</w:t>
    </w:r>
    <w:r w:rsidR="00805FFF" w:rsidRPr="00DE378D">
      <w:rPr>
        <w:color w:val="323E4F"/>
      </w:rPr>
      <w:fldChar w:fldCharType="end"/>
    </w:r>
    <w:r w:rsidR="00805FFF" w:rsidRPr="00DE378D">
      <w:rPr>
        <w:color w:val="323E4F"/>
      </w:rPr>
      <w:t xml:space="preserve"> | </w:t>
    </w:r>
    <w:r w:rsidR="00805FFF" w:rsidRPr="00DE378D">
      <w:rPr>
        <w:color w:val="323E4F"/>
      </w:rPr>
      <w:fldChar w:fldCharType="begin"/>
    </w:r>
    <w:r w:rsidR="00805FFF" w:rsidRPr="00DE378D">
      <w:rPr>
        <w:color w:val="323E4F"/>
      </w:rPr>
      <w:instrText xml:space="preserve"> NUMPAGES  \* Arabic  \* MERGEFORMAT </w:instrText>
    </w:r>
    <w:r w:rsidR="00805FFF" w:rsidRPr="00DE378D">
      <w:rPr>
        <w:color w:val="323E4F"/>
      </w:rPr>
      <w:fldChar w:fldCharType="separate"/>
    </w:r>
    <w:r w:rsidR="00F24B03">
      <w:rPr>
        <w:noProof/>
        <w:color w:val="323E4F"/>
      </w:rPr>
      <w:t>1</w:t>
    </w:r>
    <w:r w:rsidR="00805FFF" w:rsidRPr="00DE378D">
      <w:rPr>
        <w:color w:val="323E4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037140" w14:textId="77777777" w:rsidR="00F24B03" w:rsidRDefault="00F24B03" w:rsidP="00805FFF">
      <w:pPr>
        <w:spacing w:after="0" w:line="240" w:lineRule="auto"/>
      </w:pPr>
      <w:r>
        <w:separator/>
      </w:r>
    </w:p>
  </w:footnote>
  <w:footnote w:type="continuationSeparator" w:id="0">
    <w:p w14:paraId="1A037141" w14:textId="77777777" w:rsidR="00F24B03" w:rsidRDefault="00F24B03" w:rsidP="00805F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A1A0B"/>
    <w:multiLevelType w:val="hybridMultilevel"/>
    <w:tmpl w:val="90D81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457CD0"/>
    <w:multiLevelType w:val="multilevel"/>
    <w:tmpl w:val="0302E3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4158"/>
    <w:rsid w:val="000A3C5B"/>
    <w:rsid w:val="0018212D"/>
    <w:rsid w:val="003515FB"/>
    <w:rsid w:val="003A797B"/>
    <w:rsid w:val="00416ED8"/>
    <w:rsid w:val="00450EC4"/>
    <w:rsid w:val="004B6D26"/>
    <w:rsid w:val="005A7513"/>
    <w:rsid w:val="00613F89"/>
    <w:rsid w:val="007163F0"/>
    <w:rsid w:val="00805FFF"/>
    <w:rsid w:val="00843A0C"/>
    <w:rsid w:val="009C4158"/>
    <w:rsid w:val="009C432C"/>
    <w:rsid w:val="00AD777B"/>
    <w:rsid w:val="00AF30C3"/>
    <w:rsid w:val="00B52902"/>
    <w:rsid w:val="00B67435"/>
    <w:rsid w:val="00BF13A5"/>
    <w:rsid w:val="00C34A0C"/>
    <w:rsid w:val="00C6357E"/>
    <w:rsid w:val="00CA2FA9"/>
    <w:rsid w:val="00DD0F9D"/>
    <w:rsid w:val="00DD3992"/>
    <w:rsid w:val="00E7581A"/>
    <w:rsid w:val="00F24B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37108"/>
  <w15:chartTrackingRefBased/>
  <w15:docId w15:val="{E9FE3425-7EAB-4B19-9BB7-7F0C780E2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2902"/>
    <w:pPr>
      <w:ind w:left="720"/>
      <w:contextualSpacing/>
    </w:pPr>
  </w:style>
  <w:style w:type="paragraph" w:styleId="Header">
    <w:name w:val="header"/>
    <w:basedOn w:val="Normal"/>
    <w:link w:val="HeaderChar"/>
    <w:uiPriority w:val="99"/>
    <w:unhideWhenUsed/>
    <w:rsid w:val="00805F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5FFF"/>
  </w:style>
  <w:style w:type="paragraph" w:styleId="Footer">
    <w:name w:val="footer"/>
    <w:basedOn w:val="Normal"/>
    <w:link w:val="FooterChar"/>
    <w:uiPriority w:val="99"/>
    <w:unhideWhenUsed/>
    <w:rsid w:val="00805F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5FFF"/>
  </w:style>
  <w:style w:type="paragraph" w:styleId="BalloonText">
    <w:name w:val="Balloon Text"/>
    <w:basedOn w:val="Normal"/>
    <w:link w:val="BalloonTextChar"/>
    <w:uiPriority w:val="99"/>
    <w:semiHidden/>
    <w:unhideWhenUsed/>
    <w:rsid w:val="00C635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357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2886784">
      <w:bodyDiv w:val="1"/>
      <w:marLeft w:val="0"/>
      <w:marRight w:val="0"/>
      <w:marTop w:val="0"/>
      <w:marBottom w:val="0"/>
      <w:divBdr>
        <w:top w:val="none" w:sz="0" w:space="0" w:color="auto"/>
        <w:left w:val="none" w:sz="0" w:space="0" w:color="auto"/>
        <w:bottom w:val="none" w:sz="0" w:space="0" w:color="auto"/>
        <w:right w:val="none" w:sz="0" w:space="0" w:color="auto"/>
      </w:divBdr>
      <w:divsChild>
        <w:div w:id="415201941">
          <w:marLeft w:val="0"/>
          <w:marRight w:val="0"/>
          <w:marTop w:val="0"/>
          <w:marBottom w:val="0"/>
          <w:divBdr>
            <w:top w:val="none" w:sz="0" w:space="0" w:color="auto"/>
            <w:left w:val="none" w:sz="0" w:space="0" w:color="auto"/>
            <w:bottom w:val="none" w:sz="0" w:space="0" w:color="auto"/>
            <w:right w:val="none" w:sz="0" w:space="0" w:color="auto"/>
          </w:divBdr>
          <w:divsChild>
            <w:div w:id="2038964350">
              <w:marLeft w:val="0"/>
              <w:marRight w:val="0"/>
              <w:marTop w:val="0"/>
              <w:marBottom w:val="0"/>
              <w:divBdr>
                <w:top w:val="none" w:sz="0" w:space="0" w:color="auto"/>
                <w:left w:val="none" w:sz="0" w:space="0" w:color="auto"/>
                <w:bottom w:val="none" w:sz="0" w:space="0" w:color="auto"/>
                <w:right w:val="none" w:sz="0" w:space="0" w:color="auto"/>
              </w:divBdr>
              <w:divsChild>
                <w:div w:id="969288393">
                  <w:marLeft w:val="0"/>
                  <w:marRight w:val="0"/>
                  <w:marTop w:val="0"/>
                  <w:marBottom w:val="0"/>
                  <w:divBdr>
                    <w:top w:val="none" w:sz="0" w:space="0" w:color="auto"/>
                    <w:left w:val="none" w:sz="0" w:space="0" w:color="auto"/>
                    <w:bottom w:val="none" w:sz="0" w:space="0" w:color="auto"/>
                    <w:right w:val="none" w:sz="0" w:space="0" w:color="auto"/>
                  </w:divBdr>
                  <w:divsChild>
                    <w:div w:id="1806850906">
                      <w:marLeft w:val="0"/>
                      <w:marRight w:val="0"/>
                      <w:marTop w:val="0"/>
                      <w:marBottom w:val="0"/>
                      <w:divBdr>
                        <w:top w:val="none" w:sz="0" w:space="0" w:color="auto"/>
                        <w:left w:val="none" w:sz="0" w:space="0" w:color="auto"/>
                        <w:bottom w:val="none" w:sz="0" w:space="0" w:color="auto"/>
                        <w:right w:val="none" w:sz="0" w:space="0" w:color="auto"/>
                      </w:divBdr>
                      <w:divsChild>
                        <w:div w:id="236745592">
                          <w:marLeft w:val="0"/>
                          <w:marRight w:val="0"/>
                          <w:marTop w:val="0"/>
                          <w:marBottom w:val="0"/>
                          <w:divBdr>
                            <w:top w:val="none" w:sz="0" w:space="0" w:color="auto"/>
                            <w:left w:val="none" w:sz="0" w:space="0" w:color="auto"/>
                            <w:bottom w:val="none" w:sz="0" w:space="0" w:color="auto"/>
                            <w:right w:val="none" w:sz="0" w:space="0" w:color="auto"/>
                          </w:divBdr>
                          <w:divsChild>
                            <w:div w:id="41733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19611B99A2EB4AA3D8EEEEAB7C34F3" ma:contentTypeVersion="14" ma:contentTypeDescription="Create a new document." ma:contentTypeScope="" ma:versionID="e2fd04a8328c9e88c09a5f7d39e5c252">
  <xsd:schema xmlns:xsd="http://www.w3.org/2001/XMLSchema" xmlns:xs="http://www.w3.org/2001/XMLSchema" xmlns:p="http://schemas.microsoft.com/office/2006/metadata/properties" xmlns:ns3="c7ccd0ec-684e-4086-9f58-4486ff47b834" xmlns:ns4="fa36ece8-13ff-4fb0-ba27-9bd0d1e9123e" targetNamespace="http://schemas.microsoft.com/office/2006/metadata/properties" ma:root="true" ma:fieldsID="5dc60afa02cf72163ef4f55f83e6ffe7" ns3:_="" ns4:_="">
    <xsd:import namespace="c7ccd0ec-684e-4086-9f58-4486ff47b834"/>
    <xsd:import namespace="fa36ece8-13ff-4fb0-ba27-9bd0d1e9123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ccd0ec-684e-4086-9f58-4486ff47b8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36ece8-13ff-4fb0-ba27-9bd0d1e9123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7FB1C10-D961-4EDA-A7B9-84EA6901A0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ccd0ec-684e-4086-9f58-4486ff47b834"/>
    <ds:schemaRef ds:uri="fa36ece8-13ff-4fb0-ba27-9bd0d1e912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B880A3-0EC6-4E78-B210-02C55486640F}">
  <ds:schemaRefs>
    <ds:schemaRef ds:uri="http://schemas.microsoft.com/sharepoint/v3/contenttype/forms"/>
  </ds:schemaRefs>
</ds:datastoreItem>
</file>

<file path=customXml/itemProps3.xml><?xml version="1.0" encoding="utf-8"?>
<ds:datastoreItem xmlns:ds="http://schemas.openxmlformats.org/officeDocument/2006/customXml" ds:itemID="{F4E1C41D-DAF6-41AD-B9C7-6967DDD379A0}">
  <ds:schemaRefs>
    <ds:schemaRef ds:uri="http://purl.org/dc/elements/1.1/"/>
    <ds:schemaRef ds:uri="http://purl.org/dc/terms/"/>
    <ds:schemaRef ds:uri="http://schemas.microsoft.com/office/2006/documentManagement/types"/>
    <ds:schemaRef ds:uri="http://www.w3.org/XML/1998/namespace"/>
    <ds:schemaRef ds:uri="http://purl.org/dc/dcmitype/"/>
    <ds:schemaRef ds:uri="c7ccd0ec-684e-4086-9f58-4486ff47b834"/>
    <ds:schemaRef ds:uri="http://schemas.microsoft.com/office/infopath/2007/PartnerControls"/>
    <ds:schemaRef ds:uri="http://schemas.openxmlformats.org/package/2006/metadata/core-properties"/>
    <ds:schemaRef ds:uri="fa36ece8-13ff-4fb0-ba27-9bd0d1e9123e"/>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480</Words>
  <Characters>2739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Bosley</dc:creator>
  <cp:keywords/>
  <dc:description/>
  <cp:lastModifiedBy>Teresa Bosley</cp:lastModifiedBy>
  <cp:revision>2</cp:revision>
  <cp:lastPrinted>2021-09-06T08:40:00Z</cp:lastPrinted>
  <dcterms:created xsi:type="dcterms:W3CDTF">2022-08-01T14:07:00Z</dcterms:created>
  <dcterms:modified xsi:type="dcterms:W3CDTF">2022-08-01T14:07:00Z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0x010100CE19611B99A2EB4AA3D8EEEEAB7C34F3</vt:lpwstr>
  </property>
</Properties>
</file>